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1884CF6C" w:rsidR="005D32B3" w:rsidRPr="001D5547" w:rsidRDefault="00D2101F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Pr="00D2101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54A29">
        <w:rPr>
          <w:rFonts w:ascii="Arial" w:hAnsi="Arial" w:cs="Arial"/>
          <w:sz w:val="22"/>
          <w:szCs w:val="22"/>
          <w:lang w:val="en-GB"/>
        </w:rPr>
        <w:t>May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3EB93A07" w14:textId="549CCB64" w:rsidR="003379BC" w:rsidRDefault="00D2101F" w:rsidP="00D2101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D2101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Car running on YOKOHAMA’s global flagship ADVAN brand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D2101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2101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finishes first in GT300 class at SUPER GT’s second roun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3B4D6B89" w14:textId="77777777" w:rsidR="00D2101F" w:rsidRPr="00D2101F" w:rsidRDefault="00D2101F" w:rsidP="00D2101F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7511614D" w14:textId="3E6876D1" w:rsidR="00C73A5E" w:rsidRDefault="002E08F0" w:rsidP="00C73A5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a car fitted with its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global flagship ADVAN brand t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raced to victory after starting in the pole position in the GT300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class in Round 2 of the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2023 AUTOBACS SUPER GT Series, Japan’s ultimate touring car racing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series. The win is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the second straight for an ADVAN-equipped car in the GT300 class of this year’s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SUPER GT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Series. The ADVAN t</w:t>
      </w:r>
      <w:r w:rsidR="00AD0EF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res’ high performance supported the winning team as it raced to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victory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and keeps ADVAN on pace for achieving the back-to-back GT300 class championship that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aiming for as part of this year’s ADVAN CHALLENGE, which seeks to</w:t>
      </w:r>
      <w:r w:rsid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maximize sales of ADVAN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res during the brand’s 45th year. Round 2 was held at Fuji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Speedway in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Shizuoka Prefecture on 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3</w:t>
      </w:r>
      <w:r w:rsidR="00295040" w:rsidRPr="00295040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– 4</w:t>
      </w:r>
      <w:r w:rsidR="00295040" w:rsidRPr="00295040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73A5E" w:rsidRPr="00C73A5E">
        <w:rPr>
          <w:rStyle w:val="markedcontent"/>
          <w:rFonts w:ascii="Arial" w:hAnsi="Arial" w:cs="Arial"/>
          <w:sz w:val="22"/>
          <w:szCs w:val="22"/>
          <w:lang w:val="en-GB"/>
        </w:rPr>
        <w:t>May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7C9E7E9A" w14:textId="77777777" w:rsidR="00295040" w:rsidRPr="00C73A5E" w:rsidRDefault="00295040" w:rsidP="00C73A5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FD0B343" w14:textId="426B85AD" w:rsidR="00C73A5E" w:rsidRPr="00C73A5E" w:rsidRDefault="00C73A5E" w:rsidP="00C73A5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The winning car was KONDO RACING’s REALIZE NISSAN MECHANIC CHALLENGE GT-R,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which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captured the 2022 GT300 class series championship while running on ADVAN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This year’s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drivers are Joao Paulo de Oliveira and </w:t>
      </w:r>
      <w:proofErr w:type="spellStart"/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Teppei</w:t>
      </w:r>
      <w:proofErr w:type="spellEnd"/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Natori. Round 2 was a 450km race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with a mandatory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minimum of two pit stops. The REALIZE NISSAN MECHANIC CHALLENGE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GT-R started the race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in the pole position after winning the qualifying race on May 3. Joao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Paulo de Oliveira took the wheel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at the start and held onto the lead in the early stages. When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he made his second pit stop during lap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61 and </w:t>
      </w:r>
      <w:proofErr w:type="spellStart"/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Teppei</w:t>
      </w:r>
      <w:proofErr w:type="spellEnd"/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 xml:space="preserve"> Natori took the wheel for the final stint,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the team effectively was in second place,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having been overtaken by a car that adopted an early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pit-stop strategy. Natori amazingly closed the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more than five-second gap he inherited to about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one second around lap 70 and then retook the lead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on lap 81. Natori held on to that lead in a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fierce battle, finishing the race with a narrow lead of 0.579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seconds to complete the team’s win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from the pole position.</w:t>
      </w:r>
    </w:p>
    <w:p w14:paraId="7ECCEF1F" w14:textId="77777777" w:rsidR="00295040" w:rsidRDefault="00295040" w:rsidP="00C73A5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5003B2A" w14:textId="680668E7" w:rsidR="0052659D" w:rsidRDefault="00C73A5E" w:rsidP="00C73A5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GEOLANDAR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res. YX2023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also positions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brands. Y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73A5E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</w:t>
      </w:r>
      <w:r w:rsidR="00295040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0A2081C7" w14:textId="525D17F1" w:rsidR="00295040" w:rsidRDefault="00295040" w:rsidP="00AD0EF0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AC994FC" w14:textId="34C11BB7" w:rsidR="00295040" w:rsidRDefault="00AD0EF0" w:rsidP="00AD0EF0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C0CC2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23120" wp14:editId="2AE02A36">
                <wp:simplePos x="0" y="0"/>
                <wp:positionH relativeFrom="margin">
                  <wp:posOffset>3110230</wp:posOffset>
                </wp:positionH>
                <wp:positionV relativeFrom="paragraph">
                  <wp:posOffset>1873250</wp:posOffset>
                </wp:positionV>
                <wp:extent cx="2360930" cy="1404620"/>
                <wp:effectExtent l="0" t="0" r="63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95C4" w14:textId="26E27CF4" w:rsidR="00415EA2" w:rsidRPr="004C0CC2" w:rsidRDefault="006A1D27" w:rsidP="00415EA2">
                            <w:pPr>
                              <w:rPr>
                                <w:lang w:val="en-GB"/>
                              </w:rPr>
                            </w:pPr>
                            <w:r w:rsidRPr="006A1D27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Winning drivers Joao Paulo de Oliveira 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(L) </w:t>
                            </w:r>
                            <w:r w:rsidRPr="006A1D27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and </w:t>
                            </w:r>
                            <w:proofErr w:type="spellStart"/>
                            <w:r w:rsidRPr="006A1D27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Teppei</w:t>
                            </w:r>
                            <w:proofErr w:type="spellEnd"/>
                            <w:r w:rsidRPr="006A1D27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Natori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231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4.9pt;margin-top:14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BSNxPXiAAAACwEAAA8AAAAAAAAAAAAAAAAAawQAAGRycy9kb3ducmV2LnhtbFBLBQYAAAAA&#10;BAAEAPMAAAB6BQAAAAA=&#10;" stroked="f">
                <v:textbox style="mso-fit-shape-to-text:t">
                  <w:txbxContent>
                    <w:p w14:paraId="2FB795C4" w14:textId="26E27CF4" w:rsidR="00415EA2" w:rsidRPr="004C0CC2" w:rsidRDefault="006A1D27" w:rsidP="00415EA2">
                      <w:pPr>
                        <w:rPr>
                          <w:lang w:val="en-GB"/>
                        </w:rPr>
                      </w:pPr>
                      <w:r w:rsidRPr="006A1D27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Winning drivers Joao Paulo de Oliveira </w:t>
                      </w:r>
                      <w:r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(L) </w:t>
                      </w:r>
                      <w:r w:rsidRPr="006A1D27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and </w:t>
                      </w:r>
                      <w:proofErr w:type="spellStart"/>
                      <w:r w:rsidRPr="006A1D27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Teppei</w:t>
                      </w:r>
                      <w:proofErr w:type="spellEnd"/>
                      <w:r w:rsidRPr="006A1D27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Natori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CC2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B991D" wp14:editId="5B363FE5">
                <wp:simplePos x="0" y="0"/>
                <wp:positionH relativeFrom="margin">
                  <wp:posOffset>257175</wp:posOffset>
                </wp:positionH>
                <wp:positionV relativeFrom="paragraph">
                  <wp:posOffset>1868805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F4C8" w14:textId="0C6C9707" w:rsidR="004C0CC2" w:rsidRPr="00F70FD2" w:rsidRDefault="004C0CC2" w:rsidP="004C0CC2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70FD2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GT300 class winner REALIZE NISSAN </w:t>
                            </w:r>
                            <w:r w:rsidR="006A1D27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70FD2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MECHANIC CHALLENGE</w:t>
                            </w:r>
                          </w:p>
                          <w:p w14:paraId="4E16DB7E" w14:textId="6E373A7C" w:rsidR="004C0CC2" w:rsidRPr="004C0CC2" w:rsidRDefault="004C0C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991D" id="_x0000_s1027" type="#_x0000_t202" style="position:absolute;left:0;text-align:left;margin-left:20.25pt;margin-top:14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t&#10;RVvN4AAAAAoBAAAPAAAAAAAAAAAAAAAAAGgEAABkcnMvZG93bnJldi54bWxQSwUGAAAAAAQABADz&#10;AAAAdQUAAAAA&#10;" stroked="f">
                <v:textbox style="mso-fit-shape-to-text:t">
                  <w:txbxContent>
                    <w:p w14:paraId="2EF8F4C8" w14:textId="0C6C9707" w:rsidR="004C0CC2" w:rsidRPr="00F70FD2" w:rsidRDefault="004C0CC2" w:rsidP="004C0CC2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F70FD2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GT300 class winner REALIZE NISSAN </w:t>
                      </w:r>
                      <w:r w:rsidR="006A1D27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70FD2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MECHANIC CHALLENGE</w:t>
                      </w:r>
                    </w:p>
                    <w:p w14:paraId="4E16DB7E" w14:textId="6E373A7C" w:rsidR="004C0CC2" w:rsidRPr="004C0CC2" w:rsidRDefault="004C0CC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FD2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7816A51" wp14:editId="438EC10B">
            <wp:extent cx="2700000" cy="180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CC2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51FD919" wp14:editId="4B5E2F3C">
            <wp:extent cx="2700000" cy="180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040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6C2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78AF6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4B85"/>
    <w:rsid w:val="004C0CC2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70D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3076"/>
    <w:rsid w:val="009E4272"/>
    <w:rsid w:val="009E680F"/>
    <w:rsid w:val="009E7269"/>
    <w:rsid w:val="009E7299"/>
    <w:rsid w:val="009F0252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2023-05-17T06:52:00Z</dcterms:created>
  <dcterms:modified xsi:type="dcterms:W3CDTF">2023-05-17T08:09:00Z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