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CB1C" w14:textId="3EB2475F" w:rsidR="003D035A" w:rsidRPr="00441949" w:rsidRDefault="0068013D" w:rsidP="003540ED">
      <w:pPr>
        <w:pStyle w:val="berschrift3"/>
        <w:spacing w:before="0"/>
        <w:ind w:left="567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  <w:r w:rsidRPr="00441949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 </w:t>
      </w:r>
    </w:p>
    <w:p w14:paraId="38BDEE35" w14:textId="44704B5D" w:rsidR="005D32B3" w:rsidRPr="00441949" w:rsidRDefault="00ED34C5" w:rsidP="001E13A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31</w:t>
      </w:r>
      <w:r w:rsidRPr="00ED34C5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A54A29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>May</w:t>
      </w:r>
      <w:r w:rsidR="001913DC" w:rsidRPr="00441949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2023</w:t>
      </w:r>
    </w:p>
    <w:p w14:paraId="4EB09AFD" w14:textId="77777777" w:rsidR="00F16E4C" w:rsidRPr="00441949" w:rsidRDefault="00F16E4C" w:rsidP="003540ED">
      <w:pPr>
        <w:ind w:left="567"/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083F1F5A" w14:textId="326AE64B" w:rsidR="009E59F8" w:rsidRDefault="00ED34C5" w:rsidP="009E59F8">
      <w:pPr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YOKOHAMA</w:t>
      </w:r>
      <w:r w:rsidRPr="00ED34C5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Holds 9th Panel Discussion on Biodiversity</w:t>
      </w:r>
    </w:p>
    <w:p w14:paraId="30D859F7" w14:textId="77777777" w:rsidR="00ED34C5" w:rsidRPr="00ED34C5" w:rsidRDefault="00ED34C5" w:rsidP="009E59F8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080577F" w14:textId="16AF15B4" w:rsidR="00883F0F" w:rsidRPr="00883F0F" w:rsidRDefault="00581018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44194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YOKOHAMA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announced today that on 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>27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th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March 2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>2023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it held its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9th Panel Discussion on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Biodiversity as an online event. Panelist Dr. Shinichi Takagawa, General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Manager of the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OECM Task Force Office of the Nature Conservation Society of Japan, and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moderator Dr.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Tetsuya Kitazawa, Director of Ecology Path Inc. and Lecturer at Edogawa University,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actively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exchanged views with employees of </w:t>
      </w:r>
      <w:r w:rsidR="00132232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on the theme of “Our Conservation</w:t>
      </w:r>
      <w:r w:rsid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Activities to Contribute to Global Goals: Making Use of OECM.</w:t>
      </w:r>
      <w:r w:rsidR="00883F0F" w:rsidRPr="00132232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*1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</w:p>
    <w:p w14:paraId="1A7A26CB" w14:textId="77777777" w:rsidR="00132232" w:rsidRDefault="00132232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44C58B" w14:textId="4AA941D7" w:rsidR="00883F0F" w:rsidRPr="00883F0F" w:rsidRDefault="00132232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has been holding its Panel Discussion on Biodiversity since 2014 as an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opportunity to reflect on the importance of conserving biodiversity together with local residents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and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local governments at the locations where its domestic production sites operate. The event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started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with a keynote speech by Dr. Takagawa, entitled “Corporate Contributions to Nature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Positive</w:t>
      </w:r>
      <w:r w:rsidR="00883F0F" w:rsidRPr="00132232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*2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through 30by30 </w:t>
      </w:r>
      <w:r w:rsidR="00883F0F" w:rsidRPr="00132232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*3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OECM,” in which he gave an overview of the “30by30” target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and the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initiatives for the certification of conserved areas to be identified as OECMs by the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Ministry of the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Environment in order to achieve the 30by30 target in Japan. The speech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provided participants with 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deeper understanding of the significance of corporate collaboration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with local communities to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promote the expansion of protected areas. This was followed by 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panel discussion in which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introduced the activities of its Ibaraki Plant in the aim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of becoming a plant that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can serve as a habitat for grey-faced buzzards (Butastur indicus),</w:t>
      </w:r>
      <w:r w:rsidR="00883F0F" w:rsidRPr="00132232">
        <w:rPr>
          <w:rFonts w:ascii="Arial" w:hAnsi="Arial" w:cs="Arial"/>
          <w:color w:val="000000" w:themeColor="text1"/>
          <w:sz w:val="22"/>
          <w:szCs w:val="22"/>
          <w:vertAlign w:val="superscript"/>
          <w:lang w:val="en-US"/>
        </w:rPr>
        <w:t>*4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and the participants deepened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discussion on how </w:t>
      </w:r>
      <w:r w:rsidR="00E14A02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's biodiversity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conservation activities can contribute to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“30by30.” Panelist Dr. Takagawa commented,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"</w:t>
      </w:r>
      <w:r w:rsidR="00E14A02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has a long history of conservation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and monitoring activities, whose value</w:t>
      </w:r>
      <w:r w:rsidR="00E14A0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will increase in the future. The company should be proud."</w:t>
      </w:r>
    </w:p>
    <w:p w14:paraId="39DE9844" w14:textId="77777777" w:rsidR="00E14A02" w:rsidRDefault="00E14A02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09FE9CCE" w14:textId="258E9AC2" w:rsidR="00883F0F" w:rsidRDefault="00E14A02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a member of the 30by30 Alliance for Biodiversity, a coalition of companies,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local governments, and other organizations committed to making efforts throughout Japan to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83F0F"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achieve the "30by30" target.</w:t>
      </w:r>
    </w:p>
    <w:p w14:paraId="1264A44B" w14:textId="77777777" w:rsidR="00566273" w:rsidRPr="00883F0F" w:rsidRDefault="00566273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B98F30A" w14:textId="1309315A" w:rsidR="00883F0F" w:rsidRPr="00883F0F" w:rsidRDefault="00883F0F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The sustainability initiatives included in Yokohama Transformation 2023 (YX2023), 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’s medium-term management plan for fiscal years 2021–2023, are based on the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concept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of “Caring for the Future.” By implementing sustainability initiatives under this concept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Y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>OKOHAMA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is endeavoring to help resolve social issues and enhance its corporate value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through its business activities. 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>YOKOHAMA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also is implementing environment-related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initiatives based on a three-pillar strategy focused on achieving carbon neutrality, a circular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economy, and living in harmony with nature and has established a roadmap for achieving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medium-to-long term goals in each of these pillars. Under the concept of living in harmony with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nature, the company promotes initiatives for procurement of sustainable natural rubber and</w:t>
      </w:r>
      <w:r w:rsidR="00566273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883F0F">
        <w:rPr>
          <w:rFonts w:ascii="Arial" w:hAnsi="Arial" w:cs="Arial"/>
          <w:color w:val="000000" w:themeColor="text1"/>
          <w:sz w:val="22"/>
          <w:szCs w:val="22"/>
          <w:lang w:val="en-US"/>
        </w:rPr>
        <w:t>biodiversity conservation activities by all employees at plants in Japan and overseas.</w:t>
      </w:r>
    </w:p>
    <w:p w14:paraId="25B09C81" w14:textId="11FB9298" w:rsidR="00883F0F" w:rsidRPr="00883F0F" w:rsidRDefault="00883F0F" w:rsidP="00883F0F">
      <w:pPr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6AEF4AD" w14:textId="0C807BF9" w:rsidR="00883F0F" w:rsidRPr="00F50178" w:rsidRDefault="00883F0F" w:rsidP="00883F0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*1 OECM (Other Effective area-based Conservation Measures): A geographically defined area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other than protected areas, such as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national parks, which is governed and managed in ways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that contribute to biodiversity conservation</w:t>
      </w:r>
    </w:p>
    <w:p w14:paraId="50ED4B37" w14:textId="5A43A392" w:rsidR="00883F0F" w:rsidRPr="00F50178" w:rsidRDefault="00883F0F" w:rsidP="00883F0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*2 Nature Positive: A philosophy that promotes halting the loss of biodiversity and putting it on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 recovery track</w:t>
      </w:r>
    </w:p>
    <w:p w14:paraId="3A6B69ED" w14:textId="0D2A1043" w:rsidR="00883F0F" w:rsidRPr="00F50178" w:rsidRDefault="00883F0F" w:rsidP="00883F0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*3 30by30: An international goal of conserving and protecting more than 30% of land and sea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areas by 2030</w:t>
      </w:r>
    </w:p>
    <w:p w14:paraId="1B4B8B47" w14:textId="0D7CFB17" w:rsidR="00441949" w:rsidRPr="00F50178" w:rsidRDefault="00883F0F" w:rsidP="00883F0F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</w:pP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*4 Grey-faced buzzard: A migratory bird of the family Accipitridae, categorized as Vulnerable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(VU) by the Japanese Ministry of</w:t>
      </w:r>
      <w:r w:rsid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 xml:space="preserve"> </w:t>
      </w:r>
      <w:r w:rsidRPr="00F50178">
        <w:rPr>
          <w:rFonts w:ascii="Arial" w:hAnsi="Arial" w:cs="Arial"/>
          <w:i/>
          <w:iCs/>
          <w:color w:val="000000" w:themeColor="text1"/>
          <w:sz w:val="22"/>
          <w:szCs w:val="22"/>
          <w:lang w:val="en-US"/>
        </w:rPr>
        <w:t>the Environment.</w:t>
      </w:r>
    </w:p>
    <w:sectPr w:rsidR="00441949" w:rsidRPr="00F50178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51A6" w14:textId="77777777" w:rsidR="00B86A68" w:rsidRDefault="00B86A68" w:rsidP="00B25742">
      <w:r>
        <w:separator/>
      </w:r>
    </w:p>
  </w:endnote>
  <w:endnote w:type="continuationSeparator" w:id="0">
    <w:p w14:paraId="29FF0DB1" w14:textId="77777777" w:rsidR="00B86A68" w:rsidRDefault="00B86A68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37E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AA08" w14:textId="77777777" w:rsidR="00B86A68" w:rsidRDefault="00B86A68" w:rsidP="00B25742">
      <w:r>
        <w:separator/>
      </w:r>
    </w:p>
  </w:footnote>
  <w:footnote w:type="continuationSeparator" w:id="0">
    <w:p w14:paraId="0BBBE5B2" w14:textId="77777777" w:rsidR="00B86A68" w:rsidRDefault="00B86A68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A9531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526"/>
    <w:rsid w:val="00054F13"/>
    <w:rsid w:val="00056460"/>
    <w:rsid w:val="00056A4E"/>
    <w:rsid w:val="000575F0"/>
    <w:rsid w:val="00060E1A"/>
    <w:rsid w:val="00061105"/>
    <w:rsid w:val="000629C9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33C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2F88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24CC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2232"/>
    <w:rsid w:val="001335B1"/>
    <w:rsid w:val="00136C1E"/>
    <w:rsid w:val="001374F7"/>
    <w:rsid w:val="00137BAB"/>
    <w:rsid w:val="001420C1"/>
    <w:rsid w:val="00142A2E"/>
    <w:rsid w:val="00143F89"/>
    <w:rsid w:val="001463E7"/>
    <w:rsid w:val="00147130"/>
    <w:rsid w:val="00147F3E"/>
    <w:rsid w:val="00151054"/>
    <w:rsid w:val="001577B8"/>
    <w:rsid w:val="00161E69"/>
    <w:rsid w:val="00165BAE"/>
    <w:rsid w:val="0017006D"/>
    <w:rsid w:val="00171662"/>
    <w:rsid w:val="001724BD"/>
    <w:rsid w:val="001750E5"/>
    <w:rsid w:val="00175900"/>
    <w:rsid w:val="00180401"/>
    <w:rsid w:val="00184183"/>
    <w:rsid w:val="00184B59"/>
    <w:rsid w:val="00184F46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D1C"/>
    <w:rsid w:val="001D6F42"/>
    <w:rsid w:val="001D7E76"/>
    <w:rsid w:val="001E13A7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2139"/>
    <w:rsid w:val="0023585E"/>
    <w:rsid w:val="002370AE"/>
    <w:rsid w:val="00237C38"/>
    <w:rsid w:val="002422E3"/>
    <w:rsid w:val="002429C4"/>
    <w:rsid w:val="00242CE5"/>
    <w:rsid w:val="00243DDB"/>
    <w:rsid w:val="00243F79"/>
    <w:rsid w:val="00246062"/>
    <w:rsid w:val="00246D62"/>
    <w:rsid w:val="002511DA"/>
    <w:rsid w:val="002544F0"/>
    <w:rsid w:val="00255C85"/>
    <w:rsid w:val="002572B8"/>
    <w:rsid w:val="002608D0"/>
    <w:rsid w:val="00260EFB"/>
    <w:rsid w:val="002646AB"/>
    <w:rsid w:val="00265FC9"/>
    <w:rsid w:val="00266EDF"/>
    <w:rsid w:val="00275A4B"/>
    <w:rsid w:val="0027702C"/>
    <w:rsid w:val="00277658"/>
    <w:rsid w:val="002923B2"/>
    <w:rsid w:val="00295040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C4850"/>
    <w:rsid w:val="002C656E"/>
    <w:rsid w:val="002D25BD"/>
    <w:rsid w:val="002D3BF5"/>
    <w:rsid w:val="002E02D5"/>
    <w:rsid w:val="002E08F0"/>
    <w:rsid w:val="002E0E07"/>
    <w:rsid w:val="002E1D55"/>
    <w:rsid w:val="002E356C"/>
    <w:rsid w:val="002E4C5A"/>
    <w:rsid w:val="002E71BD"/>
    <w:rsid w:val="002F083C"/>
    <w:rsid w:val="002F12B6"/>
    <w:rsid w:val="002F3748"/>
    <w:rsid w:val="002F39E8"/>
    <w:rsid w:val="002F3E51"/>
    <w:rsid w:val="002F3EE3"/>
    <w:rsid w:val="002F5B1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278D6"/>
    <w:rsid w:val="003333F7"/>
    <w:rsid w:val="00335F43"/>
    <w:rsid w:val="00336759"/>
    <w:rsid w:val="00336C16"/>
    <w:rsid w:val="00337176"/>
    <w:rsid w:val="003379BC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303C"/>
    <w:rsid w:val="003540ED"/>
    <w:rsid w:val="00354992"/>
    <w:rsid w:val="00354D44"/>
    <w:rsid w:val="0036037C"/>
    <w:rsid w:val="00361179"/>
    <w:rsid w:val="003623C5"/>
    <w:rsid w:val="003639A7"/>
    <w:rsid w:val="00363ABA"/>
    <w:rsid w:val="00364B75"/>
    <w:rsid w:val="00366B63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A2D97"/>
    <w:rsid w:val="003A3B09"/>
    <w:rsid w:val="003B16F7"/>
    <w:rsid w:val="003B5BF6"/>
    <w:rsid w:val="003C3726"/>
    <w:rsid w:val="003C3C12"/>
    <w:rsid w:val="003C79DB"/>
    <w:rsid w:val="003D035A"/>
    <w:rsid w:val="003D26E7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01D3"/>
    <w:rsid w:val="00412F56"/>
    <w:rsid w:val="00413AD0"/>
    <w:rsid w:val="00413B44"/>
    <w:rsid w:val="00415940"/>
    <w:rsid w:val="00415EA2"/>
    <w:rsid w:val="004208EB"/>
    <w:rsid w:val="00421B14"/>
    <w:rsid w:val="00427534"/>
    <w:rsid w:val="004309D4"/>
    <w:rsid w:val="004344F7"/>
    <w:rsid w:val="00434D37"/>
    <w:rsid w:val="00435610"/>
    <w:rsid w:val="00437B16"/>
    <w:rsid w:val="00440C25"/>
    <w:rsid w:val="00441949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2251"/>
    <w:rsid w:val="00493C04"/>
    <w:rsid w:val="00493EBC"/>
    <w:rsid w:val="00494814"/>
    <w:rsid w:val="00496771"/>
    <w:rsid w:val="004A00DB"/>
    <w:rsid w:val="004A191D"/>
    <w:rsid w:val="004A48C3"/>
    <w:rsid w:val="004A48F5"/>
    <w:rsid w:val="004A4FCC"/>
    <w:rsid w:val="004B3E51"/>
    <w:rsid w:val="004B4B85"/>
    <w:rsid w:val="004C0CC2"/>
    <w:rsid w:val="004C696F"/>
    <w:rsid w:val="004C741C"/>
    <w:rsid w:val="004D1F67"/>
    <w:rsid w:val="004D20A5"/>
    <w:rsid w:val="004D2A3B"/>
    <w:rsid w:val="004D3D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AE"/>
    <w:rsid w:val="004F4EE7"/>
    <w:rsid w:val="005024CF"/>
    <w:rsid w:val="0050346F"/>
    <w:rsid w:val="005126BB"/>
    <w:rsid w:val="00512719"/>
    <w:rsid w:val="005137C9"/>
    <w:rsid w:val="00515F1B"/>
    <w:rsid w:val="00517F90"/>
    <w:rsid w:val="00521EF3"/>
    <w:rsid w:val="0052659D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6273"/>
    <w:rsid w:val="0056670D"/>
    <w:rsid w:val="00567EC1"/>
    <w:rsid w:val="00575320"/>
    <w:rsid w:val="005778BE"/>
    <w:rsid w:val="00581018"/>
    <w:rsid w:val="00585C22"/>
    <w:rsid w:val="0058730F"/>
    <w:rsid w:val="00587B50"/>
    <w:rsid w:val="00592178"/>
    <w:rsid w:val="005953CE"/>
    <w:rsid w:val="005964CD"/>
    <w:rsid w:val="005A2269"/>
    <w:rsid w:val="005B08B9"/>
    <w:rsid w:val="005B3E0F"/>
    <w:rsid w:val="005B6DDB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36CB"/>
    <w:rsid w:val="005F58F9"/>
    <w:rsid w:val="006006C6"/>
    <w:rsid w:val="006008EC"/>
    <w:rsid w:val="006014A2"/>
    <w:rsid w:val="00604B0E"/>
    <w:rsid w:val="00607352"/>
    <w:rsid w:val="006112F6"/>
    <w:rsid w:val="00611BD7"/>
    <w:rsid w:val="006125FD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1D27"/>
    <w:rsid w:val="006A4782"/>
    <w:rsid w:val="006B1A7A"/>
    <w:rsid w:val="006B356B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36DF"/>
    <w:rsid w:val="006E4823"/>
    <w:rsid w:val="006E576C"/>
    <w:rsid w:val="006E62F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138F8"/>
    <w:rsid w:val="007243B1"/>
    <w:rsid w:val="00725F6E"/>
    <w:rsid w:val="00733959"/>
    <w:rsid w:val="00734655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085"/>
    <w:rsid w:val="00781EFD"/>
    <w:rsid w:val="00783910"/>
    <w:rsid w:val="00784961"/>
    <w:rsid w:val="0078534B"/>
    <w:rsid w:val="00790933"/>
    <w:rsid w:val="007920C2"/>
    <w:rsid w:val="007940CB"/>
    <w:rsid w:val="00794CBB"/>
    <w:rsid w:val="007A1364"/>
    <w:rsid w:val="007A6235"/>
    <w:rsid w:val="007A6B07"/>
    <w:rsid w:val="007A73C0"/>
    <w:rsid w:val="007B0257"/>
    <w:rsid w:val="007B0F9C"/>
    <w:rsid w:val="007B5E1F"/>
    <w:rsid w:val="007B774A"/>
    <w:rsid w:val="007B7B0B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61B9"/>
    <w:rsid w:val="007F7010"/>
    <w:rsid w:val="00800308"/>
    <w:rsid w:val="00800A7F"/>
    <w:rsid w:val="00810B7B"/>
    <w:rsid w:val="008111BF"/>
    <w:rsid w:val="00812DCC"/>
    <w:rsid w:val="00812E5A"/>
    <w:rsid w:val="00813DCB"/>
    <w:rsid w:val="00815FF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47404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3FA"/>
    <w:rsid w:val="0088152B"/>
    <w:rsid w:val="008828B4"/>
    <w:rsid w:val="00883251"/>
    <w:rsid w:val="00883F0F"/>
    <w:rsid w:val="00885579"/>
    <w:rsid w:val="0088605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0BF5"/>
    <w:rsid w:val="008A1317"/>
    <w:rsid w:val="008A4BBA"/>
    <w:rsid w:val="008A4F91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05F1F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4621"/>
    <w:rsid w:val="009D6BA1"/>
    <w:rsid w:val="009D6EB2"/>
    <w:rsid w:val="009D74F0"/>
    <w:rsid w:val="009D77FD"/>
    <w:rsid w:val="009E089C"/>
    <w:rsid w:val="009E1EEB"/>
    <w:rsid w:val="009E25AB"/>
    <w:rsid w:val="009E3076"/>
    <w:rsid w:val="009E4272"/>
    <w:rsid w:val="009E59F8"/>
    <w:rsid w:val="009E680F"/>
    <w:rsid w:val="009E7269"/>
    <w:rsid w:val="009E7299"/>
    <w:rsid w:val="009E7E83"/>
    <w:rsid w:val="009F0252"/>
    <w:rsid w:val="009F24B3"/>
    <w:rsid w:val="009F3EFF"/>
    <w:rsid w:val="009F42A7"/>
    <w:rsid w:val="009F538B"/>
    <w:rsid w:val="009F5A4D"/>
    <w:rsid w:val="009F693C"/>
    <w:rsid w:val="00A06D4E"/>
    <w:rsid w:val="00A15A12"/>
    <w:rsid w:val="00A16572"/>
    <w:rsid w:val="00A16CFA"/>
    <w:rsid w:val="00A16ECF"/>
    <w:rsid w:val="00A170ED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4A29"/>
    <w:rsid w:val="00A5529D"/>
    <w:rsid w:val="00A56583"/>
    <w:rsid w:val="00A56E57"/>
    <w:rsid w:val="00A57919"/>
    <w:rsid w:val="00A61C04"/>
    <w:rsid w:val="00A62685"/>
    <w:rsid w:val="00A67383"/>
    <w:rsid w:val="00A67391"/>
    <w:rsid w:val="00A67E02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87619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41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0EF0"/>
    <w:rsid w:val="00AD2D3A"/>
    <w:rsid w:val="00AD2D5D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4199"/>
    <w:rsid w:val="00B3624C"/>
    <w:rsid w:val="00B367A8"/>
    <w:rsid w:val="00B40053"/>
    <w:rsid w:val="00B41D1E"/>
    <w:rsid w:val="00B45C4F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86A68"/>
    <w:rsid w:val="00B91D51"/>
    <w:rsid w:val="00B959B1"/>
    <w:rsid w:val="00B961FC"/>
    <w:rsid w:val="00BA038C"/>
    <w:rsid w:val="00BA23AF"/>
    <w:rsid w:val="00BA391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6F64"/>
    <w:rsid w:val="00BB78AC"/>
    <w:rsid w:val="00BC0EE5"/>
    <w:rsid w:val="00BC4ED1"/>
    <w:rsid w:val="00BD2784"/>
    <w:rsid w:val="00BD4D09"/>
    <w:rsid w:val="00BD6127"/>
    <w:rsid w:val="00BD6D16"/>
    <w:rsid w:val="00BD75EA"/>
    <w:rsid w:val="00BE0697"/>
    <w:rsid w:val="00BE256F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3239"/>
    <w:rsid w:val="00C1402A"/>
    <w:rsid w:val="00C143A9"/>
    <w:rsid w:val="00C16062"/>
    <w:rsid w:val="00C17D37"/>
    <w:rsid w:val="00C21354"/>
    <w:rsid w:val="00C22B32"/>
    <w:rsid w:val="00C2347E"/>
    <w:rsid w:val="00C262FD"/>
    <w:rsid w:val="00C320E0"/>
    <w:rsid w:val="00C328D2"/>
    <w:rsid w:val="00C361F7"/>
    <w:rsid w:val="00C40596"/>
    <w:rsid w:val="00C4119B"/>
    <w:rsid w:val="00C41923"/>
    <w:rsid w:val="00C4487B"/>
    <w:rsid w:val="00C452AF"/>
    <w:rsid w:val="00C46B96"/>
    <w:rsid w:val="00C47770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3A5E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EB7"/>
    <w:rsid w:val="00CB2C69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2871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3610"/>
    <w:rsid w:val="00D04DE4"/>
    <w:rsid w:val="00D063ED"/>
    <w:rsid w:val="00D07ECB"/>
    <w:rsid w:val="00D104AB"/>
    <w:rsid w:val="00D13613"/>
    <w:rsid w:val="00D1362D"/>
    <w:rsid w:val="00D14E71"/>
    <w:rsid w:val="00D152FB"/>
    <w:rsid w:val="00D2101F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32C1"/>
    <w:rsid w:val="00D775A3"/>
    <w:rsid w:val="00D8272C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5600"/>
    <w:rsid w:val="00DA6B72"/>
    <w:rsid w:val="00DB2F04"/>
    <w:rsid w:val="00DB3A02"/>
    <w:rsid w:val="00DB496F"/>
    <w:rsid w:val="00DC23E3"/>
    <w:rsid w:val="00DC7CC8"/>
    <w:rsid w:val="00DD0D96"/>
    <w:rsid w:val="00DD2253"/>
    <w:rsid w:val="00DD4BDE"/>
    <w:rsid w:val="00DD503D"/>
    <w:rsid w:val="00DE28E6"/>
    <w:rsid w:val="00DE312F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066B2"/>
    <w:rsid w:val="00E12D3E"/>
    <w:rsid w:val="00E13832"/>
    <w:rsid w:val="00E13A4F"/>
    <w:rsid w:val="00E14A02"/>
    <w:rsid w:val="00E20F25"/>
    <w:rsid w:val="00E211BC"/>
    <w:rsid w:val="00E2284B"/>
    <w:rsid w:val="00E229FF"/>
    <w:rsid w:val="00E2437C"/>
    <w:rsid w:val="00E2792A"/>
    <w:rsid w:val="00E33475"/>
    <w:rsid w:val="00E35CD6"/>
    <w:rsid w:val="00E403D1"/>
    <w:rsid w:val="00E439C0"/>
    <w:rsid w:val="00E43CD3"/>
    <w:rsid w:val="00E45B6E"/>
    <w:rsid w:val="00E463AF"/>
    <w:rsid w:val="00E508DB"/>
    <w:rsid w:val="00E51130"/>
    <w:rsid w:val="00E51D3B"/>
    <w:rsid w:val="00E5238B"/>
    <w:rsid w:val="00E52F94"/>
    <w:rsid w:val="00E54A1E"/>
    <w:rsid w:val="00E565E1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A6D"/>
    <w:rsid w:val="00EB2B06"/>
    <w:rsid w:val="00EB5F76"/>
    <w:rsid w:val="00EB7D95"/>
    <w:rsid w:val="00EC20F6"/>
    <w:rsid w:val="00EC73B7"/>
    <w:rsid w:val="00EC7C2A"/>
    <w:rsid w:val="00ED34C5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16E4C"/>
    <w:rsid w:val="00F21D99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178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0FD2"/>
    <w:rsid w:val="00F753E4"/>
    <w:rsid w:val="00F76122"/>
    <w:rsid w:val="00F76AB5"/>
    <w:rsid w:val="00F76E4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3E49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E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65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61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0978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0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999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2023-06-02T07:50:00Z</dcterms:created>
  <dcterms:modified xsi:type="dcterms:W3CDTF">2023-06-02T07:54:00Z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